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山河</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山河</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山河镇人民政府</w:t>
      </w:r>
    </w:p>
    <w:p w14:paraId="02CB9949">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14:paraId="5BB01085">
      <w:pPr>
        <w:rPr>
          <w:rFonts w:hint="default" w:ascii="仿宋_GB2312" w:hAnsi="仿宋_GB2312" w:eastAsia="仿宋_GB2312" w:cs="仿宋_GB2312"/>
          <w:b w:val="0"/>
          <w:bCs w:val="0"/>
          <w:color w:val="auto"/>
          <w:kern w:val="2"/>
          <w:sz w:val="32"/>
          <w:szCs w:val="32"/>
          <w:lang w:val="en-US" w:eastAsia="zh-CN" w:bidi="ar-SA"/>
        </w:rPr>
      </w:pPr>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山河</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64" w:type="dxa"/>
          </w:tcPr>
          <w:p w14:paraId="57BCEAF7">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14:paraId="3067E219">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bookmarkStart w:id="0" w:name="_GoBack"/>
            <w:bookmarkEnd w:id="0"/>
            <w:r>
              <w:rPr>
                <w:rFonts w:hint="eastAsia" w:ascii="仿宋_GB2312" w:hAnsi="仿宋_GB2312" w:eastAsia="仿宋_GB2312" w:cs="仿宋_GB2312"/>
                <w:b w:val="0"/>
                <w:bCs w:val="0"/>
                <w:color w:val="auto"/>
                <w:kern w:val="2"/>
                <w:sz w:val="28"/>
                <w:szCs w:val="28"/>
                <w:vertAlign w:val="baseline"/>
                <w:lang w:val="en-US" w:eastAsia="zh-CN" w:bidi="ar-SA"/>
              </w:rPr>
              <w:t>每月21-30号</w:t>
            </w:r>
          </w:p>
        </w:tc>
        <w:tc>
          <w:tcPr>
            <w:tcW w:w="3556" w:type="dxa"/>
          </w:tcPr>
          <w:p w14:paraId="2BC0B531">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山河</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14:paraId="24D65F9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7E57B68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14:paraId="271935EB">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14:paraId="5DB02F37">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14:paraId="14BAA552">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14:paraId="631C0D1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6DB64B37"/>
    <w:rsid w:val="76816ADD"/>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12</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2025-04-28T09:33:00Z</dcterms:created>
  <dc:creator>HUAWEI</dc:creator>
  <cp:lastModifiedBy>HUAWEI</cp:lastModifiedBy>
  <dcterms:modified xsi:type="dcterms:W3CDTF">2025-04-28T08:54:48Z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FC8F46FFFB0EAD44D8D10E68DF8DD5FB_43</vt:lpwstr>
  </property>
</Properties>
</file>